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30" w:rsidRDefault="001B6E30" w:rsidP="00363151">
      <w:pPr>
        <w:spacing w:after="0" w:line="240" w:lineRule="auto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8704703"/>
            <wp:effectExtent l="19050" t="0" r="3175" b="0"/>
            <wp:docPr id="2" name="Рисунок 1" descr="C:\Users\NewUser\Desktop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User\Desktop\media\image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0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52B" w:rsidRDefault="0033452B" w:rsidP="00363151">
      <w:pPr>
        <w:spacing w:after="0" w:line="240" w:lineRule="auto"/>
        <w:jc w:val="center"/>
        <w:rPr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817680"/>
            <wp:effectExtent l="19050" t="0" r="3175" b="0"/>
            <wp:docPr id="1" name="Рисунок 1" descr="C:\Users\NewUser\Desktop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User\Desktop\media\image8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1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52B" w:rsidRDefault="0033452B" w:rsidP="00363151">
      <w:pPr>
        <w:spacing w:after="0" w:line="240" w:lineRule="auto"/>
        <w:jc w:val="center"/>
        <w:rPr>
          <w:b/>
          <w:sz w:val="28"/>
          <w:szCs w:val="28"/>
        </w:rPr>
      </w:pPr>
    </w:p>
    <w:p w:rsidR="005D5E08" w:rsidRDefault="008E334F" w:rsidP="00363151">
      <w:pPr>
        <w:spacing w:after="0" w:line="240" w:lineRule="auto"/>
        <w:jc w:val="center"/>
        <w:rPr>
          <w:b/>
          <w:sz w:val="28"/>
          <w:szCs w:val="28"/>
        </w:rPr>
      </w:pPr>
      <w:r w:rsidRPr="008E334F">
        <w:rPr>
          <w:b/>
          <w:sz w:val="28"/>
          <w:szCs w:val="28"/>
        </w:rPr>
        <w:lastRenderedPageBreak/>
        <w:t>Поурочное тематическое планирование уроков литературы в 9 классе на 2014 – 2015 учебный год учителя Худяковой Марины Константиновны.</w:t>
      </w:r>
    </w:p>
    <w:p w:rsidR="008E334F" w:rsidRDefault="008E334F" w:rsidP="003631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 учебному плану – 102 часа.</w:t>
      </w:r>
      <w:r>
        <w:rPr>
          <w:sz w:val="24"/>
          <w:szCs w:val="24"/>
        </w:rPr>
        <w:tab/>
        <w:t>3 урока в неделю.</w:t>
      </w:r>
    </w:p>
    <w:p w:rsidR="008E334F" w:rsidRDefault="008E334F" w:rsidP="003631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Литература. 10 класс. Учебник для </w:t>
      </w:r>
      <w:proofErr w:type="gramStart"/>
      <w:r>
        <w:rPr>
          <w:sz w:val="24"/>
          <w:szCs w:val="24"/>
        </w:rPr>
        <w:t>общеобразовательного</w:t>
      </w:r>
      <w:proofErr w:type="gramEnd"/>
      <w:r>
        <w:rPr>
          <w:sz w:val="24"/>
          <w:szCs w:val="24"/>
        </w:rPr>
        <w:t xml:space="preserve"> учреждений.  Базовый и профильный уровни. Часть 1. Ю. В. Лебедев. – 12 издание – М.: Просвещение 2010 год.</w:t>
      </w:r>
    </w:p>
    <w:p w:rsidR="008E334F" w:rsidRDefault="008E334F" w:rsidP="00363151">
      <w:pPr>
        <w:spacing w:after="0" w:line="240" w:lineRule="auto"/>
        <w:rPr>
          <w:sz w:val="24"/>
          <w:szCs w:val="24"/>
        </w:rPr>
      </w:pPr>
    </w:p>
    <w:p w:rsidR="008E334F" w:rsidRPr="00D13607" w:rsidRDefault="008E334F" w:rsidP="00363151">
      <w:pPr>
        <w:pStyle w:val="a3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 xml:space="preserve">раздел, Русская литература 1 четверти </w:t>
      </w:r>
      <w:r w:rsidRPr="00D13607">
        <w:rPr>
          <w:sz w:val="24"/>
          <w:szCs w:val="24"/>
          <w:lang w:val="en-US"/>
        </w:rPr>
        <w:t>XIX</w:t>
      </w:r>
      <w:r w:rsidRPr="00D13607">
        <w:rPr>
          <w:sz w:val="24"/>
          <w:szCs w:val="24"/>
        </w:rPr>
        <w:t xml:space="preserve"> века. 10 часов.</w:t>
      </w:r>
    </w:p>
    <w:p w:rsidR="008E334F" w:rsidRPr="00D13607" w:rsidRDefault="008E334F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Книги, зовущие в дорогу.</w:t>
      </w:r>
    </w:p>
    <w:p w:rsidR="008E334F" w:rsidRPr="00D13607" w:rsidRDefault="008E334F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Языковая реформа Карамзина. Споры “</w:t>
      </w:r>
      <w:proofErr w:type="spellStart"/>
      <w:r w:rsidRPr="00D13607">
        <w:rPr>
          <w:sz w:val="24"/>
          <w:szCs w:val="24"/>
        </w:rPr>
        <w:t>Каразмзинистов</w:t>
      </w:r>
      <w:proofErr w:type="spellEnd"/>
      <w:r w:rsidRPr="00D13607">
        <w:rPr>
          <w:sz w:val="24"/>
          <w:szCs w:val="24"/>
        </w:rPr>
        <w:t>” и “</w:t>
      </w:r>
      <w:proofErr w:type="spellStart"/>
      <w:r w:rsidRPr="00D13607">
        <w:rPr>
          <w:sz w:val="24"/>
          <w:szCs w:val="24"/>
        </w:rPr>
        <w:t>шишкистов</w:t>
      </w:r>
      <w:proofErr w:type="spellEnd"/>
      <w:r w:rsidRPr="00D13607">
        <w:rPr>
          <w:sz w:val="24"/>
          <w:szCs w:val="24"/>
        </w:rPr>
        <w:t>” о принципах языковой реформы.</w:t>
      </w:r>
    </w:p>
    <w:p w:rsidR="008E334F" w:rsidRPr="00D13607" w:rsidRDefault="008E334F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Особенности русского романтизма.</w:t>
      </w:r>
    </w:p>
    <w:p w:rsidR="008E334F" w:rsidRPr="00D13607" w:rsidRDefault="008E334F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 xml:space="preserve">Переводы – </w:t>
      </w:r>
      <w:proofErr w:type="spellStart"/>
      <w:r w:rsidRPr="00D13607">
        <w:rPr>
          <w:sz w:val="24"/>
          <w:szCs w:val="24"/>
        </w:rPr>
        <w:t>перевыражения</w:t>
      </w:r>
      <w:proofErr w:type="spellEnd"/>
      <w:r w:rsidRPr="00D13607">
        <w:rPr>
          <w:sz w:val="24"/>
          <w:szCs w:val="24"/>
        </w:rPr>
        <w:t xml:space="preserve"> и их роль в становлении развитии. 2 “Лесных царя” (Гётте, Жуковский). Романтическая баллада</w:t>
      </w:r>
      <w:r w:rsidR="003A0466" w:rsidRPr="00D13607">
        <w:rPr>
          <w:sz w:val="24"/>
          <w:szCs w:val="24"/>
        </w:rPr>
        <w:t xml:space="preserve"> В. А. Жуковского “Светлана” в развитии русской литературы </w:t>
      </w:r>
      <w:r w:rsidR="003A0466" w:rsidRPr="00D13607">
        <w:rPr>
          <w:sz w:val="24"/>
          <w:szCs w:val="24"/>
          <w:lang w:val="en-US"/>
        </w:rPr>
        <w:t>XIX</w:t>
      </w:r>
      <w:r w:rsidR="003A0466" w:rsidRPr="00D13607">
        <w:rPr>
          <w:sz w:val="24"/>
          <w:szCs w:val="24"/>
        </w:rPr>
        <w:t xml:space="preserve"> века.</w:t>
      </w:r>
    </w:p>
    <w:p w:rsidR="003A0466" w:rsidRPr="00D13607" w:rsidRDefault="003A046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Нравственный мир героини баллады В. А. Жуковского “Светлана” как средоточие народного духа и христианской веры.</w:t>
      </w:r>
    </w:p>
    <w:p w:rsidR="003A0466" w:rsidRPr="00D13607" w:rsidRDefault="003A046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proofErr w:type="gramStart"/>
      <w:r w:rsidRPr="00D13607">
        <w:rPr>
          <w:sz w:val="24"/>
          <w:szCs w:val="24"/>
        </w:rPr>
        <w:t>Романтический</w:t>
      </w:r>
      <w:proofErr w:type="gramEnd"/>
      <w:r w:rsidRPr="00D13607">
        <w:rPr>
          <w:sz w:val="24"/>
          <w:szCs w:val="24"/>
        </w:rPr>
        <w:t xml:space="preserve"> </w:t>
      </w:r>
      <w:proofErr w:type="spellStart"/>
      <w:r w:rsidRPr="00D13607">
        <w:rPr>
          <w:sz w:val="24"/>
          <w:szCs w:val="24"/>
        </w:rPr>
        <w:t>историз</w:t>
      </w:r>
      <w:proofErr w:type="spellEnd"/>
      <w:r w:rsidRPr="00D13607">
        <w:rPr>
          <w:sz w:val="24"/>
          <w:szCs w:val="24"/>
        </w:rPr>
        <w:t xml:space="preserve"> Н. М. Карамзина в произведении “История государства Российского”.</w:t>
      </w:r>
    </w:p>
    <w:p w:rsidR="003A0466" w:rsidRPr="00D13607" w:rsidRDefault="003A046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Повесть Н. М. Карамзина “Бедная Лиза”.</w:t>
      </w:r>
    </w:p>
    <w:p w:rsidR="003A0466" w:rsidRPr="00D13607" w:rsidRDefault="003A046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 xml:space="preserve">Своеобразие лирического слова в лирике </w:t>
      </w:r>
      <w:proofErr w:type="spellStart"/>
      <w:r w:rsidRPr="00D13607">
        <w:rPr>
          <w:sz w:val="24"/>
          <w:szCs w:val="24"/>
        </w:rPr>
        <w:t>Батюшкого</w:t>
      </w:r>
      <w:proofErr w:type="spellEnd"/>
      <w:r w:rsidRPr="00D13607">
        <w:rPr>
          <w:sz w:val="24"/>
          <w:szCs w:val="24"/>
        </w:rPr>
        <w:t>. Батюшков – родоначальник романтической школы “гармонической точности”.</w:t>
      </w:r>
    </w:p>
    <w:p w:rsidR="003A0466" w:rsidRPr="00D13607" w:rsidRDefault="003A046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Поэтические искания декабристов. Поэзия К. Ф. Рылеева.</w:t>
      </w:r>
    </w:p>
    <w:p w:rsidR="003A0466" w:rsidRPr="00D13607" w:rsidRDefault="003A046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 xml:space="preserve">Обобщающий урок по теме “Становление и развитие западноевропейского романтизма в первой четверти </w:t>
      </w:r>
      <w:r w:rsidRPr="00D13607">
        <w:rPr>
          <w:sz w:val="24"/>
          <w:szCs w:val="24"/>
          <w:lang w:val="en-US"/>
        </w:rPr>
        <w:t>XIX</w:t>
      </w:r>
      <w:r w:rsidRPr="00D13607">
        <w:rPr>
          <w:sz w:val="24"/>
          <w:szCs w:val="24"/>
        </w:rPr>
        <w:t xml:space="preserve"> века”.</w:t>
      </w:r>
    </w:p>
    <w:p w:rsidR="003A0466" w:rsidRDefault="003A0466" w:rsidP="003631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 раздел. Русская литература второй половины 1820 – 1840 годов на пути от романтизма к реализму.</w:t>
      </w:r>
    </w:p>
    <w:p w:rsidR="003A0466" w:rsidRPr="003A0466" w:rsidRDefault="003A0466" w:rsidP="0036315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А. С. Пушкин. 31 час.</w:t>
      </w:r>
    </w:p>
    <w:p w:rsidR="003A0466" w:rsidRPr="00D13607" w:rsidRDefault="00D13607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 xml:space="preserve">А. С. Пушкин. </w:t>
      </w:r>
      <w:r w:rsidR="003A0466" w:rsidRPr="00D13607">
        <w:rPr>
          <w:sz w:val="24"/>
          <w:szCs w:val="24"/>
        </w:rPr>
        <w:t>“</w:t>
      </w:r>
      <w:r w:rsidRPr="00D13607">
        <w:rPr>
          <w:sz w:val="24"/>
          <w:szCs w:val="24"/>
        </w:rPr>
        <w:t>Вся жизнь – один чудесный миг</w:t>
      </w:r>
      <w:r w:rsidR="003A0466" w:rsidRPr="00D13607">
        <w:rPr>
          <w:sz w:val="24"/>
          <w:szCs w:val="24"/>
        </w:rPr>
        <w:t>”</w:t>
      </w:r>
      <w:r w:rsidRPr="00D13607">
        <w:rPr>
          <w:sz w:val="24"/>
          <w:szCs w:val="24"/>
        </w:rPr>
        <w:t xml:space="preserve">. </w:t>
      </w:r>
      <w:proofErr w:type="gramStart"/>
      <w:r w:rsidRPr="00D13607">
        <w:rPr>
          <w:sz w:val="24"/>
          <w:szCs w:val="24"/>
        </w:rPr>
        <w:t>Основными</w:t>
      </w:r>
      <w:proofErr w:type="gramEnd"/>
      <w:r w:rsidRPr="00D13607">
        <w:rPr>
          <w:sz w:val="24"/>
          <w:szCs w:val="24"/>
        </w:rPr>
        <w:t xml:space="preserve"> этапы жизненного и творческого пути А. С. Пушкина.</w:t>
      </w:r>
    </w:p>
    <w:p w:rsidR="00D13607" w:rsidRPr="00D13607" w:rsidRDefault="00D13607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Художественный мир А. С. Пушкина. Детство. Отрочество. Лицей.</w:t>
      </w:r>
    </w:p>
    <w:p w:rsidR="00D13607" w:rsidRPr="00D13607" w:rsidRDefault="00D13607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А. С. Пушкин. Юность. Петербургский период.</w:t>
      </w:r>
    </w:p>
    <w:p w:rsidR="00D13607" w:rsidRPr="00D13607" w:rsidRDefault="00D13607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А. С. Пушкин. Молодость. Южный период. Поэма “Кавказский пленник”.</w:t>
      </w:r>
    </w:p>
    <w:p w:rsidR="00D13607" w:rsidRPr="00D13607" w:rsidRDefault="00D13607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А. С. Пушкин. Поэма “бахчисарайский фонтан”.</w:t>
      </w:r>
    </w:p>
    <w:p w:rsidR="00D13607" w:rsidRDefault="00D13607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D13607">
        <w:rPr>
          <w:sz w:val="24"/>
          <w:szCs w:val="24"/>
        </w:rPr>
        <w:t>Лирика южного периода</w:t>
      </w:r>
      <w:r>
        <w:rPr>
          <w:sz w:val="24"/>
          <w:szCs w:val="24"/>
        </w:rPr>
        <w:t xml:space="preserve">. Пушкин и декабристы. Элегия А. С. Пушкина </w:t>
      </w:r>
      <w:r w:rsidRPr="00D13607">
        <w:rPr>
          <w:sz w:val="24"/>
          <w:szCs w:val="24"/>
        </w:rPr>
        <w:t>“</w:t>
      </w:r>
      <w:r>
        <w:rPr>
          <w:sz w:val="24"/>
          <w:szCs w:val="24"/>
        </w:rPr>
        <w:t>К морю…</w:t>
      </w:r>
      <w:r w:rsidRPr="00D13607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D13607" w:rsidRDefault="00D13607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Поэма А. С. Пушкина </w:t>
      </w:r>
      <w:r w:rsidRPr="00D13607">
        <w:rPr>
          <w:sz w:val="24"/>
          <w:szCs w:val="24"/>
        </w:rPr>
        <w:t>“</w:t>
      </w:r>
      <w:r>
        <w:rPr>
          <w:sz w:val="24"/>
          <w:szCs w:val="24"/>
        </w:rPr>
        <w:t>Цыганы</w:t>
      </w:r>
      <w:r w:rsidRPr="00D13607">
        <w:rPr>
          <w:sz w:val="24"/>
          <w:szCs w:val="24"/>
        </w:rPr>
        <w:t>”</w:t>
      </w:r>
      <w:r>
        <w:rPr>
          <w:sz w:val="24"/>
          <w:szCs w:val="24"/>
        </w:rPr>
        <w:t xml:space="preserve">. Черты романтизма в </w:t>
      </w:r>
      <w:proofErr w:type="spellStart"/>
      <w:r>
        <w:rPr>
          <w:sz w:val="24"/>
          <w:szCs w:val="24"/>
        </w:rPr>
        <w:t>проивденеии</w:t>
      </w:r>
      <w:proofErr w:type="spellEnd"/>
      <w:r>
        <w:rPr>
          <w:sz w:val="24"/>
          <w:szCs w:val="24"/>
        </w:rPr>
        <w:t xml:space="preserve">, образ </w:t>
      </w:r>
      <w:proofErr w:type="spellStart"/>
      <w:r>
        <w:rPr>
          <w:sz w:val="24"/>
          <w:szCs w:val="24"/>
        </w:rPr>
        <w:t>главонго</w:t>
      </w:r>
      <w:proofErr w:type="spellEnd"/>
      <w:r>
        <w:rPr>
          <w:sz w:val="24"/>
          <w:szCs w:val="24"/>
        </w:rPr>
        <w:t xml:space="preserve"> героя: переосмысление байронического типа.</w:t>
      </w:r>
    </w:p>
    <w:p w:rsidR="00D13607" w:rsidRDefault="00112675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А. С. Пушкин в Михайловском. Творческая зрелость. Поэтический цикл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>Подражание Корану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112675" w:rsidRDefault="00112675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А. С. Пушкин о назначении поэта и поэзии, Стихотворения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>Поэт и толпа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>Пророк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 xml:space="preserve">Я памятник себе  воздвиг </w:t>
      </w:r>
      <w:proofErr w:type="spellStart"/>
      <w:r>
        <w:rPr>
          <w:sz w:val="24"/>
          <w:szCs w:val="24"/>
        </w:rPr>
        <w:t>нерукотвроный</w:t>
      </w:r>
      <w:proofErr w:type="spellEnd"/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112675" w:rsidRDefault="00112675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Освобождение А. С. Пушкина из Михайловской ссылки. Поэт и царь. Стихотворения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>Стансы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>Друзьям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>. Философские мотивы в лирике А. С. Пушкина.</w:t>
      </w:r>
    </w:p>
    <w:p w:rsidR="00112675" w:rsidRDefault="00112675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>Я вас любил…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>. Любовная лирика.</w:t>
      </w:r>
    </w:p>
    <w:p w:rsidR="00112675" w:rsidRDefault="00112675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Болдинская осень 1830 года. Роман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>Евгений Онегин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 xml:space="preserve">.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 xml:space="preserve">Собранье </w:t>
      </w:r>
      <w:proofErr w:type="spellStart"/>
      <w:r>
        <w:rPr>
          <w:sz w:val="24"/>
          <w:szCs w:val="24"/>
        </w:rPr>
        <w:t>пёстрыз</w:t>
      </w:r>
      <w:proofErr w:type="spellEnd"/>
      <w:r>
        <w:rPr>
          <w:sz w:val="24"/>
          <w:szCs w:val="24"/>
        </w:rPr>
        <w:t xml:space="preserve"> глав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 xml:space="preserve">. Творческая история романа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>Евгений Онегин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112675" w:rsidRDefault="00112675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 xml:space="preserve">И жить </w:t>
      </w:r>
      <w:proofErr w:type="gramStart"/>
      <w:r>
        <w:rPr>
          <w:sz w:val="24"/>
          <w:szCs w:val="24"/>
        </w:rPr>
        <w:t>торопится</w:t>
      </w:r>
      <w:proofErr w:type="gramEnd"/>
      <w:r>
        <w:rPr>
          <w:sz w:val="24"/>
          <w:szCs w:val="24"/>
        </w:rPr>
        <w:t xml:space="preserve"> и чувствовать спешит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>. Онегин и столичное дворянство. Общее и различия между Онегиным и Пушкиным. Работа над 1-ой главой.</w:t>
      </w:r>
    </w:p>
    <w:p w:rsidR="00112675" w:rsidRDefault="00112675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112675">
        <w:rPr>
          <w:sz w:val="24"/>
          <w:szCs w:val="24"/>
        </w:rPr>
        <w:lastRenderedPageBreak/>
        <w:t>“</w:t>
      </w:r>
      <w:r>
        <w:rPr>
          <w:sz w:val="24"/>
          <w:szCs w:val="24"/>
        </w:rPr>
        <w:t>И в голос все решили так, что он опаснейший чудак!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 xml:space="preserve"> Онегин и поместное дворянство.</w:t>
      </w:r>
    </w:p>
    <w:p w:rsidR="00112675" w:rsidRDefault="00112675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112675">
        <w:rPr>
          <w:sz w:val="24"/>
          <w:szCs w:val="24"/>
        </w:rPr>
        <w:t>“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делать</w:t>
      </w:r>
      <w:proofErr w:type="gramEnd"/>
      <w:r>
        <w:rPr>
          <w:sz w:val="24"/>
          <w:szCs w:val="24"/>
        </w:rPr>
        <w:t xml:space="preserve"> нечего друзья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 xml:space="preserve">. Онегин и Ленский: </w:t>
      </w:r>
      <w:r w:rsidRPr="00112675">
        <w:rPr>
          <w:sz w:val="24"/>
          <w:szCs w:val="24"/>
        </w:rPr>
        <w:t>“</w:t>
      </w:r>
      <w:r>
        <w:rPr>
          <w:sz w:val="24"/>
          <w:szCs w:val="24"/>
        </w:rPr>
        <w:t>лёд и пламень</w:t>
      </w:r>
      <w:r w:rsidRPr="00112675">
        <w:rPr>
          <w:sz w:val="24"/>
          <w:szCs w:val="24"/>
        </w:rPr>
        <w:t>”</w:t>
      </w:r>
      <w:r>
        <w:rPr>
          <w:sz w:val="24"/>
          <w:szCs w:val="24"/>
        </w:rPr>
        <w:t>. Работа над 2-ой главой романа</w:t>
      </w:r>
    </w:p>
    <w:p w:rsidR="00112675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F97C0C">
        <w:rPr>
          <w:sz w:val="24"/>
          <w:szCs w:val="24"/>
        </w:rPr>
        <w:t>“</w:t>
      </w:r>
      <w:r>
        <w:rPr>
          <w:sz w:val="24"/>
          <w:szCs w:val="24"/>
        </w:rPr>
        <w:t>Татьяна русскою душою…</w:t>
      </w:r>
      <w:r w:rsidRPr="00F97C0C">
        <w:rPr>
          <w:sz w:val="24"/>
          <w:szCs w:val="24"/>
        </w:rPr>
        <w:t>”</w:t>
      </w:r>
      <w:r>
        <w:rPr>
          <w:sz w:val="24"/>
          <w:szCs w:val="24"/>
        </w:rPr>
        <w:t xml:space="preserve">. Образ Татьяны в романе. Татьяна и </w:t>
      </w:r>
      <w:proofErr w:type="spellStart"/>
      <w:r>
        <w:rPr>
          <w:sz w:val="24"/>
          <w:szCs w:val="24"/>
        </w:rPr>
        <w:t>Олга</w:t>
      </w:r>
      <w:proofErr w:type="spellEnd"/>
      <w:r>
        <w:rPr>
          <w:sz w:val="24"/>
          <w:szCs w:val="24"/>
        </w:rPr>
        <w:t>. Работа над 3-ей главой романа.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Письмо от Татьяны к Онегину – объяснение в любви. Работа над 4-ой главой романа.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Развитие отношений Владимира Ленского и Ольги. Работа над 5-ой главой романа.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Именины в доме Лариных. Сон Татьяны.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Дуэль Онегина и Ленского, Смерть Ленского.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Посещение </w:t>
      </w:r>
      <w:proofErr w:type="spellStart"/>
      <w:r>
        <w:rPr>
          <w:sz w:val="24"/>
          <w:szCs w:val="24"/>
        </w:rPr>
        <w:t>онегинских</w:t>
      </w:r>
      <w:proofErr w:type="spellEnd"/>
      <w:r>
        <w:rPr>
          <w:sz w:val="24"/>
          <w:szCs w:val="24"/>
        </w:rPr>
        <w:t xml:space="preserve"> мест. Отъезд Татьяны Лариной на ярмарку невест.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Размышления А. С. Пушкина о смысле жизни человека.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F97C0C">
        <w:rPr>
          <w:sz w:val="24"/>
          <w:szCs w:val="24"/>
        </w:rPr>
        <w:t>“</w:t>
      </w:r>
      <w:r>
        <w:rPr>
          <w:sz w:val="24"/>
          <w:szCs w:val="24"/>
        </w:rPr>
        <w:t xml:space="preserve">бегут, </w:t>
      </w:r>
      <w:proofErr w:type="gramStart"/>
      <w:r>
        <w:rPr>
          <w:sz w:val="24"/>
          <w:szCs w:val="24"/>
        </w:rPr>
        <w:t>меняясь</w:t>
      </w:r>
      <w:proofErr w:type="gramEnd"/>
      <w:r>
        <w:rPr>
          <w:sz w:val="24"/>
          <w:szCs w:val="24"/>
        </w:rPr>
        <w:t xml:space="preserve"> наши лета, меняя всё, меняя нас</w:t>
      </w:r>
      <w:r w:rsidRPr="00F97C0C">
        <w:rPr>
          <w:sz w:val="24"/>
          <w:szCs w:val="24"/>
        </w:rPr>
        <w:t>”</w:t>
      </w:r>
      <w:r>
        <w:rPr>
          <w:sz w:val="24"/>
          <w:szCs w:val="24"/>
        </w:rPr>
        <w:t>. Татьяна и Онегин. Дальнейшая судьба героев романа.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Письмо Онегин к Татьяне. Два Онегина.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F97C0C">
        <w:rPr>
          <w:sz w:val="24"/>
          <w:szCs w:val="24"/>
        </w:rPr>
        <w:t>“</w:t>
      </w:r>
      <w:r>
        <w:rPr>
          <w:sz w:val="24"/>
          <w:szCs w:val="24"/>
        </w:rPr>
        <w:t>Мы неугомонно хлопочем, судим обо всём…</w:t>
      </w:r>
      <w:r w:rsidRPr="00F97C0C">
        <w:rPr>
          <w:sz w:val="24"/>
          <w:szCs w:val="24"/>
        </w:rPr>
        <w:t>”</w:t>
      </w:r>
      <w:r>
        <w:rPr>
          <w:sz w:val="24"/>
          <w:szCs w:val="24"/>
        </w:rPr>
        <w:t xml:space="preserve"> Образ автора в романе.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Урок контроля. Классное сочинение по роману А. С </w:t>
      </w:r>
      <w:proofErr w:type="spellStart"/>
      <w:r>
        <w:rPr>
          <w:sz w:val="24"/>
          <w:szCs w:val="24"/>
        </w:rPr>
        <w:t>пушкина</w:t>
      </w:r>
      <w:proofErr w:type="spellEnd"/>
      <w:r>
        <w:rPr>
          <w:sz w:val="24"/>
          <w:szCs w:val="24"/>
        </w:rPr>
        <w:t xml:space="preserve"> </w:t>
      </w:r>
      <w:r w:rsidRPr="00F97C0C">
        <w:rPr>
          <w:sz w:val="24"/>
          <w:szCs w:val="24"/>
        </w:rPr>
        <w:t>“</w:t>
      </w:r>
      <w:r>
        <w:rPr>
          <w:sz w:val="24"/>
          <w:szCs w:val="24"/>
        </w:rPr>
        <w:t>Евгений Онегин</w:t>
      </w:r>
      <w:r w:rsidRPr="00F97C0C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А. С. Пушкин </w:t>
      </w:r>
      <w:r w:rsidRPr="00F97C0C">
        <w:rPr>
          <w:sz w:val="24"/>
          <w:szCs w:val="24"/>
        </w:rPr>
        <w:t>“</w:t>
      </w:r>
      <w:r>
        <w:rPr>
          <w:sz w:val="24"/>
          <w:szCs w:val="24"/>
        </w:rPr>
        <w:t>Маленькие трагедии</w:t>
      </w:r>
      <w:r w:rsidRPr="00F97C0C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А. С. Пушкин </w:t>
      </w:r>
      <w:r w:rsidRPr="00F97C0C">
        <w:rPr>
          <w:sz w:val="24"/>
          <w:szCs w:val="24"/>
        </w:rPr>
        <w:t>“</w:t>
      </w:r>
      <w:r>
        <w:rPr>
          <w:sz w:val="24"/>
          <w:szCs w:val="24"/>
        </w:rPr>
        <w:t>Повести Белкина</w:t>
      </w:r>
      <w:r w:rsidRPr="00F97C0C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А. С. Пушкин </w:t>
      </w:r>
      <w:r w:rsidRPr="00F97C0C">
        <w:rPr>
          <w:sz w:val="24"/>
          <w:szCs w:val="24"/>
        </w:rPr>
        <w:t>“</w:t>
      </w:r>
      <w:r>
        <w:rPr>
          <w:sz w:val="24"/>
          <w:szCs w:val="24"/>
        </w:rPr>
        <w:t>Повести Белкина</w:t>
      </w:r>
      <w:r w:rsidRPr="00F97C0C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F97C0C" w:rsidRDefault="00F97C0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Поэма А. С. Пушкина </w:t>
      </w:r>
      <w:r w:rsidRPr="00F97C0C">
        <w:rPr>
          <w:sz w:val="24"/>
          <w:szCs w:val="24"/>
        </w:rPr>
        <w:t>“</w:t>
      </w:r>
      <w:r>
        <w:rPr>
          <w:sz w:val="24"/>
          <w:szCs w:val="24"/>
        </w:rPr>
        <w:t>Медный всадник</w:t>
      </w:r>
      <w:r w:rsidRPr="00F97C0C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F97C0C" w:rsidRDefault="0040083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Историческая повесть А. С. Пушкина </w:t>
      </w:r>
      <w:r w:rsidRPr="00400836">
        <w:rPr>
          <w:sz w:val="24"/>
          <w:szCs w:val="24"/>
        </w:rPr>
        <w:t>“</w:t>
      </w:r>
      <w:r>
        <w:rPr>
          <w:sz w:val="24"/>
          <w:szCs w:val="24"/>
        </w:rPr>
        <w:t>Капитанская дочка</w:t>
      </w:r>
      <w:r w:rsidRPr="00400836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400836" w:rsidRDefault="0040083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Лирика А. С. Пушкина 1830-ых годов. Дуэль и смерть Пушкина.</w:t>
      </w:r>
    </w:p>
    <w:p w:rsidR="00400836" w:rsidRPr="00400836" w:rsidRDefault="00400836" w:rsidP="00363151">
      <w:pPr>
        <w:spacing w:after="0" w:line="240" w:lineRule="auto"/>
        <w:ind w:left="372" w:firstLine="708"/>
        <w:rPr>
          <w:sz w:val="24"/>
          <w:szCs w:val="24"/>
        </w:rPr>
      </w:pPr>
      <w:r w:rsidRPr="00400836">
        <w:rPr>
          <w:sz w:val="24"/>
          <w:szCs w:val="24"/>
        </w:rPr>
        <w:t>Поэты Пушкинской поры. 3 часа.</w:t>
      </w:r>
    </w:p>
    <w:p w:rsidR="00400836" w:rsidRDefault="0040083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А. А. </w:t>
      </w:r>
      <w:proofErr w:type="spellStart"/>
      <w:r>
        <w:rPr>
          <w:sz w:val="24"/>
          <w:szCs w:val="24"/>
        </w:rPr>
        <w:t>Дельвиг</w:t>
      </w:r>
      <w:proofErr w:type="spellEnd"/>
      <w:r>
        <w:rPr>
          <w:sz w:val="24"/>
          <w:szCs w:val="24"/>
        </w:rPr>
        <w:t>. Лирики</w:t>
      </w:r>
    </w:p>
    <w:p w:rsidR="00400836" w:rsidRDefault="0040083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Е. А. Баратынский. Лирика.</w:t>
      </w:r>
    </w:p>
    <w:p w:rsidR="00400836" w:rsidRDefault="0040083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А. В. Кольцов. Лирика.</w:t>
      </w:r>
    </w:p>
    <w:p w:rsidR="00400836" w:rsidRPr="00400836" w:rsidRDefault="00400836" w:rsidP="00363151">
      <w:pPr>
        <w:spacing w:after="0" w:line="240" w:lineRule="auto"/>
        <w:ind w:left="372" w:firstLine="708"/>
        <w:rPr>
          <w:sz w:val="24"/>
          <w:szCs w:val="24"/>
        </w:rPr>
      </w:pPr>
      <w:r w:rsidRPr="00400836">
        <w:rPr>
          <w:sz w:val="24"/>
          <w:szCs w:val="24"/>
        </w:rPr>
        <w:t>М. Ю. Лермонтов. 13 часов</w:t>
      </w:r>
    </w:p>
    <w:p w:rsidR="00400836" w:rsidRDefault="0040083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 Ю. Лермонтов. </w:t>
      </w:r>
      <w:r w:rsidRPr="00400836">
        <w:rPr>
          <w:sz w:val="24"/>
          <w:szCs w:val="24"/>
        </w:rPr>
        <w:t>“</w:t>
      </w:r>
      <w:r>
        <w:rPr>
          <w:sz w:val="24"/>
          <w:szCs w:val="24"/>
        </w:rPr>
        <w:t>Он хочет жить ценою муки…</w:t>
      </w:r>
      <w:r w:rsidRPr="00400836">
        <w:rPr>
          <w:sz w:val="24"/>
          <w:szCs w:val="24"/>
        </w:rPr>
        <w:t>”</w:t>
      </w:r>
      <w:r>
        <w:rPr>
          <w:sz w:val="24"/>
          <w:szCs w:val="24"/>
        </w:rPr>
        <w:t xml:space="preserve">. Жизнь и творчество поэта. Стихотворение </w:t>
      </w:r>
      <w:r w:rsidRPr="00363151">
        <w:rPr>
          <w:sz w:val="24"/>
          <w:szCs w:val="24"/>
        </w:rPr>
        <w:t>“</w:t>
      </w:r>
      <w:r>
        <w:rPr>
          <w:sz w:val="24"/>
          <w:szCs w:val="24"/>
        </w:rPr>
        <w:t>Смерть поэта</w:t>
      </w:r>
      <w:r w:rsidRPr="00363151">
        <w:rPr>
          <w:sz w:val="24"/>
          <w:szCs w:val="24"/>
        </w:rPr>
        <w:t>”</w:t>
      </w:r>
      <w:r>
        <w:rPr>
          <w:sz w:val="24"/>
          <w:szCs w:val="24"/>
        </w:rPr>
        <w:t xml:space="preserve"> как гражданский подвиг М. Ю. </w:t>
      </w:r>
      <w:proofErr w:type="spellStart"/>
      <w:r>
        <w:rPr>
          <w:sz w:val="24"/>
          <w:szCs w:val="24"/>
        </w:rPr>
        <w:t>Лермонотова</w:t>
      </w:r>
      <w:proofErr w:type="spellEnd"/>
      <w:r>
        <w:rPr>
          <w:sz w:val="24"/>
          <w:szCs w:val="24"/>
        </w:rPr>
        <w:t>.</w:t>
      </w:r>
    </w:p>
    <w:p w:rsidR="00400836" w:rsidRDefault="0040083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400836">
        <w:rPr>
          <w:sz w:val="24"/>
          <w:szCs w:val="24"/>
        </w:rPr>
        <w:t>“</w:t>
      </w:r>
      <w:r>
        <w:rPr>
          <w:sz w:val="24"/>
          <w:szCs w:val="24"/>
        </w:rPr>
        <w:t>Я к одиночеству привык…</w:t>
      </w:r>
      <w:r w:rsidRPr="00400836">
        <w:rPr>
          <w:sz w:val="24"/>
          <w:szCs w:val="24"/>
        </w:rPr>
        <w:t>”</w:t>
      </w:r>
      <w:r>
        <w:rPr>
          <w:sz w:val="24"/>
          <w:szCs w:val="24"/>
        </w:rPr>
        <w:t xml:space="preserve">. Тема одиночества в лирике М. </w:t>
      </w:r>
      <w:proofErr w:type="gramStart"/>
      <w:r>
        <w:rPr>
          <w:sz w:val="24"/>
          <w:szCs w:val="24"/>
        </w:rPr>
        <w:t>Ю</w:t>
      </w:r>
      <w:proofErr w:type="gramEnd"/>
      <w:r>
        <w:rPr>
          <w:sz w:val="24"/>
          <w:szCs w:val="24"/>
        </w:rPr>
        <w:t xml:space="preserve"> Лермонтова. Стихотворение </w:t>
      </w:r>
      <w:r w:rsidRPr="00400836">
        <w:rPr>
          <w:sz w:val="24"/>
          <w:szCs w:val="24"/>
        </w:rPr>
        <w:t>“</w:t>
      </w:r>
      <w:r>
        <w:rPr>
          <w:sz w:val="24"/>
          <w:szCs w:val="24"/>
        </w:rPr>
        <w:t>Парус</w:t>
      </w:r>
      <w:r w:rsidRPr="00400836">
        <w:rPr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 w:rsidRPr="00400836">
        <w:rPr>
          <w:sz w:val="24"/>
          <w:szCs w:val="24"/>
        </w:rPr>
        <w:t>“</w:t>
      </w:r>
      <w:r>
        <w:rPr>
          <w:sz w:val="24"/>
          <w:szCs w:val="24"/>
        </w:rPr>
        <w:t>Нет. Я е Байрон, я другой</w:t>
      </w:r>
      <w:r w:rsidRPr="00400836">
        <w:rPr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 w:rsidRPr="00400836">
        <w:rPr>
          <w:sz w:val="24"/>
          <w:szCs w:val="24"/>
        </w:rPr>
        <w:t>“</w:t>
      </w:r>
      <w:r>
        <w:rPr>
          <w:sz w:val="24"/>
          <w:szCs w:val="24"/>
        </w:rPr>
        <w:t>Я жить хочу! Хочу печали</w:t>
      </w:r>
      <w:r w:rsidRPr="00400836">
        <w:rPr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 w:rsidRPr="00400836">
        <w:rPr>
          <w:sz w:val="24"/>
          <w:szCs w:val="24"/>
        </w:rPr>
        <w:t>“</w:t>
      </w:r>
      <w:r>
        <w:rPr>
          <w:sz w:val="24"/>
          <w:szCs w:val="24"/>
        </w:rPr>
        <w:t>И скучно и грустно</w:t>
      </w:r>
      <w:r w:rsidRPr="00400836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400836" w:rsidRDefault="0040083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Урок контроля. Анализ стихотворения М. Ю. Лермонтова </w:t>
      </w:r>
      <w:r w:rsidRPr="00400836">
        <w:rPr>
          <w:sz w:val="24"/>
          <w:szCs w:val="24"/>
        </w:rPr>
        <w:t>“</w:t>
      </w:r>
      <w:r>
        <w:rPr>
          <w:sz w:val="24"/>
          <w:szCs w:val="24"/>
        </w:rPr>
        <w:t>Родина</w:t>
      </w:r>
      <w:r w:rsidRPr="00400836">
        <w:rPr>
          <w:sz w:val="24"/>
          <w:szCs w:val="24"/>
        </w:rPr>
        <w:t>”</w:t>
      </w:r>
      <w:r>
        <w:rPr>
          <w:sz w:val="24"/>
          <w:szCs w:val="24"/>
        </w:rPr>
        <w:t>. Раздумья Лермонтова о судьбе России.</w:t>
      </w:r>
    </w:p>
    <w:p w:rsidR="00400836" w:rsidRDefault="00400836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400836">
        <w:rPr>
          <w:sz w:val="24"/>
          <w:szCs w:val="24"/>
        </w:rPr>
        <w:t>“</w:t>
      </w:r>
      <w:r>
        <w:rPr>
          <w:sz w:val="24"/>
          <w:szCs w:val="24"/>
        </w:rPr>
        <w:t>Всякий плакал, кто любил…</w:t>
      </w:r>
      <w:r w:rsidRPr="00400836">
        <w:rPr>
          <w:sz w:val="24"/>
          <w:szCs w:val="24"/>
        </w:rPr>
        <w:t>”</w:t>
      </w:r>
      <w:r>
        <w:rPr>
          <w:sz w:val="24"/>
          <w:szCs w:val="24"/>
        </w:rPr>
        <w:t xml:space="preserve"> тема любви в лирике М. Ю. Лермонтова. Стихотворения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Нет. Не тебя так пылко я люблю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 xml:space="preserve">Расстались мы, но твой </w:t>
      </w:r>
      <w:r w:rsidR="0098734C">
        <w:rPr>
          <w:sz w:val="24"/>
          <w:szCs w:val="24"/>
        </w:rPr>
        <w:t>портрет</w:t>
      </w:r>
      <w:r w:rsidRPr="0098734C">
        <w:rPr>
          <w:sz w:val="24"/>
          <w:szCs w:val="24"/>
        </w:rPr>
        <w:t>”</w:t>
      </w:r>
      <w:r w:rsidR="0098734C">
        <w:rPr>
          <w:sz w:val="24"/>
          <w:szCs w:val="24"/>
        </w:rPr>
        <w:t xml:space="preserve">. </w:t>
      </w:r>
      <w:r w:rsidR="0098734C">
        <w:rPr>
          <w:sz w:val="24"/>
          <w:szCs w:val="24"/>
          <w:lang w:val="en-US"/>
        </w:rPr>
        <w:t>“</w:t>
      </w:r>
      <w:r w:rsidR="0098734C">
        <w:rPr>
          <w:sz w:val="24"/>
          <w:szCs w:val="24"/>
        </w:rPr>
        <w:t>Нищий</w:t>
      </w:r>
      <w:r w:rsidR="0098734C">
        <w:rPr>
          <w:sz w:val="24"/>
          <w:szCs w:val="24"/>
          <w:lang w:val="en-US"/>
        </w:rPr>
        <w:t>”</w:t>
      </w:r>
      <w:r w:rsidR="0098734C">
        <w:rPr>
          <w:sz w:val="24"/>
          <w:szCs w:val="24"/>
        </w:rPr>
        <w:t xml:space="preserve">, </w:t>
      </w:r>
      <w:r w:rsidR="0098734C">
        <w:rPr>
          <w:sz w:val="24"/>
          <w:szCs w:val="24"/>
          <w:lang w:val="en-US"/>
        </w:rPr>
        <w:t>“</w:t>
      </w:r>
      <w:r w:rsidR="0098734C">
        <w:rPr>
          <w:sz w:val="24"/>
          <w:szCs w:val="24"/>
        </w:rPr>
        <w:t>Молитва</w:t>
      </w:r>
      <w:r w:rsidR="0098734C">
        <w:rPr>
          <w:sz w:val="24"/>
          <w:szCs w:val="24"/>
          <w:lang w:val="en-US"/>
        </w:rPr>
        <w:t>”</w:t>
      </w:r>
      <w:r w:rsidR="0098734C">
        <w:rPr>
          <w:sz w:val="24"/>
          <w:szCs w:val="24"/>
        </w:rPr>
        <w:t xml:space="preserve"> (</w:t>
      </w:r>
      <w:r w:rsidR="0098734C">
        <w:rPr>
          <w:sz w:val="24"/>
          <w:szCs w:val="24"/>
          <w:lang w:val="en-US"/>
        </w:rPr>
        <w:t>“</w:t>
      </w:r>
      <w:r w:rsidR="0098734C">
        <w:rPr>
          <w:sz w:val="24"/>
          <w:szCs w:val="24"/>
        </w:rPr>
        <w:t>Я, матерь Божия…</w:t>
      </w:r>
      <w:r w:rsidR="0098734C">
        <w:rPr>
          <w:sz w:val="24"/>
          <w:szCs w:val="24"/>
          <w:lang w:val="en-US"/>
        </w:rPr>
        <w:t>”</w:t>
      </w:r>
      <w:r w:rsidR="0098734C">
        <w:rPr>
          <w:sz w:val="24"/>
          <w:szCs w:val="24"/>
        </w:rPr>
        <w:t>).</w:t>
      </w:r>
    </w:p>
    <w:p w:rsidR="0098734C" w:rsidRDefault="0098734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98734C">
        <w:rPr>
          <w:sz w:val="24"/>
          <w:szCs w:val="24"/>
        </w:rPr>
        <w:t>“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пламя</w:t>
      </w:r>
      <w:proofErr w:type="gramEnd"/>
      <w:r>
        <w:rPr>
          <w:sz w:val="24"/>
          <w:szCs w:val="24"/>
        </w:rPr>
        <w:t xml:space="preserve"> света рождённое слово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. Тема поэта и поэзии в лирике М. Ю. Лермонтова. Стихотворения </w:t>
      </w:r>
      <w:r>
        <w:rPr>
          <w:sz w:val="24"/>
          <w:szCs w:val="24"/>
          <w:lang w:val="en-US"/>
        </w:rPr>
        <w:t>“</w:t>
      </w:r>
      <w:r>
        <w:rPr>
          <w:sz w:val="24"/>
          <w:szCs w:val="24"/>
        </w:rPr>
        <w:t>Есть речи - значенье</w:t>
      </w:r>
      <w:r>
        <w:rPr>
          <w:sz w:val="24"/>
          <w:szCs w:val="24"/>
          <w:lang w:val="en-US"/>
        </w:rPr>
        <w:t>”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“</w:t>
      </w:r>
      <w:r>
        <w:rPr>
          <w:sz w:val="24"/>
          <w:szCs w:val="24"/>
        </w:rPr>
        <w:t>Пророк</w:t>
      </w:r>
      <w:r>
        <w:rPr>
          <w:sz w:val="24"/>
          <w:szCs w:val="24"/>
          <w:lang w:val="en-US"/>
        </w:rPr>
        <w:t>”</w:t>
      </w:r>
      <w:r>
        <w:rPr>
          <w:sz w:val="24"/>
          <w:szCs w:val="24"/>
        </w:rPr>
        <w:t>.</w:t>
      </w:r>
    </w:p>
    <w:p w:rsidR="0098734C" w:rsidRDefault="0098734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Лермонтов – прозаик – это чудо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 (Л. Н. Толстой)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98734C">
        <w:rPr>
          <w:sz w:val="24"/>
          <w:szCs w:val="24"/>
        </w:rPr>
        <w:t>“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ерой нашего времени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 – первый психологический роман в русской литературе. Роман о незаурядной личности.</w:t>
      </w:r>
    </w:p>
    <w:p w:rsidR="0098734C" w:rsidRDefault="0098734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Печорин и горцы.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Странный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 человек. М. Ю. Лермонтов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Герой нашего времени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: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Бэла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98734C" w:rsidRDefault="0098734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98734C">
        <w:rPr>
          <w:sz w:val="24"/>
          <w:szCs w:val="24"/>
        </w:rPr>
        <w:lastRenderedPageBreak/>
        <w:t>“</w:t>
      </w:r>
      <w:r>
        <w:rPr>
          <w:sz w:val="24"/>
          <w:szCs w:val="24"/>
        </w:rPr>
        <w:t xml:space="preserve">Максим </w:t>
      </w:r>
      <w:proofErr w:type="spellStart"/>
      <w:r>
        <w:rPr>
          <w:sz w:val="24"/>
          <w:szCs w:val="24"/>
        </w:rPr>
        <w:t>Максимыч</w:t>
      </w:r>
      <w:proofErr w:type="spellEnd"/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Печорини</w:t>
      </w:r>
      <w:proofErr w:type="spellEnd"/>
      <w:r>
        <w:rPr>
          <w:sz w:val="24"/>
          <w:szCs w:val="24"/>
        </w:rPr>
        <w:t xml:space="preserve"> Максим </w:t>
      </w:r>
      <w:proofErr w:type="spellStart"/>
      <w:r>
        <w:rPr>
          <w:sz w:val="24"/>
          <w:szCs w:val="24"/>
        </w:rPr>
        <w:t>Максимыч</w:t>
      </w:r>
      <w:proofErr w:type="spellEnd"/>
      <w:r>
        <w:rPr>
          <w:sz w:val="24"/>
          <w:szCs w:val="24"/>
        </w:rPr>
        <w:t xml:space="preserve">. Психологический потрет главного героя как способ раскрытия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внутреннего человека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98734C" w:rsidRDefault="0098734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Печорин в обществе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честных контрабандистов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. Журнал Печорина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Тамань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. Печорин и </w:t>
      </w:r>
      <w:r w:rsidRPr="0098734C"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уинда</w:t>
      </w:r>
      <w:proofErr w:type="spellEnd"/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98734C" w:rsidRDefault="0098734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Печорин и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водяное общество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.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Княжна Мери</w:t>
      </w:r>
      <w:r w:rsidRPr="00363151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98734C" w:rsidRDefault="0098734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Можно ли назвать Печорина фаталистом? Повесть </w:t>
      </w:r>
      <w:r w:rsidRPr="0098734C">
        <w:rPr>
          <w:sz w:val="24"/>
          <w:szCs w:val="24"/>
        </w:rPr>
        <w:t>“</w:t>
      </w:r>
      <w:r>
        <w:rPr>
          <w:sz w:val="24"/>
          <w:szCs w:val="24"/>
        </w:rPr>
        <w:t>Фаталист</w:t>
      </w:r>
      <w:r w:rsidRPr="0098734C">
        <w:rPr>
          <w:sz w:val="24"/>
          <w:szCs w:val="24"/>
        </w:rPr>
        <w:t>”</w:t>
      </w:r>
      <w:r>
        <w:rPr>
          <w:sz w:val="24"/>
          <w:szCs w:val="24"/>
        </w:rPr>
        <w:t xml:space="preserve"> и её </w:t>
      </w:r>
      <w:proofErr w:type="spellStart"/>
      <w:r>
        <w:rPr>
          <w:sz w:val="24"/>
          <w:szCs w:val="24"/>
        </w:rPr>
        <w:t>философско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композиционне</w:t>
      </w:r>
      <w:proofErr w:type="spellEnd"/>
      <w:r>
        <w:rPr>
          <w:sz w:val="24"/>
          <w:szCs w:val="24"/>
        </w:rPr>
        <w:t xml:space="preserve"> значение.</w:t>
      </w:r>
    </w:p>
    <w:p w:rsidR="0098734C" w:rsidRDefault="0098734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Художественные особенности романа. Споры о романтизме и реализме романа. Жанр и особенности композиции произведения</w:t>
      </w:r>
    </w:p>
    <w:p w:rsidR="0098734C" w:rsidRPr="0098734C" w:rsidRDefault="0098734C" w:rsidP="00363151">
      <w:pPr>
        <w:spacing w:after="0" w:line="240" w:lineRule="auto"/>
        <w:ind w:left="372" w:firstLine="708"/>
        <w:rPr>
          <w:sz w:val="24"/>
          <w:szCs w:val="24"/>
        </w:rPr>
      </w:pPr>
      <w:r w:rsidRPr="0098734C">
        <w:rPr>
          <w:sz w:val="24"/>
          <w:szCs w:val="24"/>
        </w:rPr>
        <w:t>Н. В. Гоголь. 14 часов.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Урок </w:t>
      </w:r>
      <w:proofErr w:type="spellStart"/>
      <w:r>
        <w:rPr>
          <w:sz w:val="24"/>
          <w:szCs w:val="24"/>
        </w:rPr>
        <w:t>разватия</w:t>
      </w:r>
      <w:proofErr w:type="spellEnd"/>
      <w:r>
        <w:rPr>
          <w:sz w:val="24"/>
          <w:szCs w:val="24"/>
        </w:rPr>
        <w:t xml:space="preserve"> речи. Сочинение </w:t>
      </w: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Драма незаурядной личности в романе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98734C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Н. В. Гоголь. </w:t>
      </w: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На пользу отечества, для счастья граждан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>. Жизненный и творческий путь Гоголя. (Обзор).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Н. В. Гоголь </w:t>
      </w: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Вечера на хуторе близ Диканьки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Сборник повестей Н. В. Гоголя </w:t>
      </w: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Миргород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 xml:space="preserve"> повесть </w:t>
      </w: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 xml:space="preserve">Тарас </w:t>
      </w:r>
      <w:proofErr w:type="spellStart"/>
      <w:r>
        <w:rPr>
          <w:sz w:val="24"/>
          <w:szCs w:val="24"/>
        </w:rPr>
        <w:t>Бульба</w:t>
      </w:r>
      <w:proofErr w:type="spellEnd"/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Петербургские повести Гоголя. Тема </w:t>
      </w: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маленького человека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 xml:space="preserve"> в повести </w:t>
      </w: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Шинель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Вся Русь явится в нм!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 xml:space="preserve"> Первоначальный замысел и идея Гоголя. </w:t>
      </w: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Мёртвые души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 xml:space="preserve"> – история создания.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Неотразимо страшные идеалы огрубления: Манилов и Коробочка.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Система </w:t>
      </w:r>
      <w:proofErr w:type="spellStart"/>
      <w:r>
        <w:rPr>
          <w:sz w:val="24"/>
          <w:szCs w:val="24"/>
        </w:rPr>
        <w:t>обазов</w:t>
      </w:r>
      <w:proofErr w:type="spellEnd"/>
      <w:r>
        <w:rPr>
          <w:sz w:val="24"/>
          <w:szCs w:val="24"/>
        </w:rPr>
        <w:t xml:space="preserve"> помещиков. Авторская концепция омертвления души. Образы Манилова и Коробочки.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Неотразимо страшные идеалы огрубления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>: Собакевич и Ноздрёв. Чичиков у Собакевича и Ноздрёва. Приёмы создания образов помещиков.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Неотразимо страшные идеалы огрубления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 xml:space="preserve">. </w:t>
      </w:r>
      <w:r w:rsidR="00ED08CC">
        <w:rPr>
          <w:sz w:val="24"/>
          <w:szCs w:val="24"/>
        </w:rPr>
        <w:t>Чичиков у Плюшкина. Эволюция Плюшкина в замысле поэмы.</w:t>
      </w:r>
    </w:p>
    <w:p w:rsidR="003F0583" w:rsidRDefault="00ED08C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ED08CC">
        <w:rPr>
          <w:sz w:val="24"/>
          <w:szCs w:val="24"/>
        </w:rPr>
        <w:t>“</w:t>
      </w:r>
      <w:r>
        <w:rPr>
          <w:sz w:val="24"/>
          <w:szCs w:val="24"/>
        </w:rPr>
        <w:t>Город никак не уступал другим губернским городам</w:t>
      </w:r>
      <w:r w:rsidRPr="00ED08CC">
        <w:rPr>
          <w:sz w:val="24"/>
          <w:szCs w:val="24"/>
        </w:rPr>
        <w:t>”</w:t>
      </w:r>
      <w:r>
        <w:rPr>
          <w:sz w:val="24"/>
          <w:szCs w:val="24"/>
        </w:rPr>
        <w:t>. Мёртвые и живые души: городские чиновники.</w:t>
      </w:r>
    </w:p>
    <w:p w:rsidR="003F0583" w:rsidRDefault="003F0583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 xml:space="preserve">Кто же он? Стало </w:t>
      </w:r>
      <w:proofErr w:type="gramStart"/>
      <w:r>
        <w:rPr>
          <w:sz w:val="24"/>
          <w:szCs w:val="24"/>
        </w:rPr>
        <w:t>быть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подлец</w:t>
      </w:r>
      <w:proofErr w:type="spellEnd"/>
      <w:r>
        <w:rPr>
          <w:sz w:val="24"/>
          <w:szCs w:val="24"/>
        </w:rPr>
        <w:t>?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 xml:space="preserve"> Образ Чичикова в поэме, Чичиков - </w:t>
      </w:r>
      <w:r w:rsidRPr="003F0583">
        <w:rPr>
          <w:sz w:val="24"/>
          <w:szCs w:val="24"/>
        </w:rPr>
        <w:t>“</w:t>
      </w:r>
      <w:r>
        <w:rPr>
          <w:sz w:val="24"/>
          <w:szCs w:val="24"/>
        </w:rPr>
        <w:t>приобретатель</w:t>
      </w:r>
      <w:r w:rsidRPr="003F0583">
        <w:rPr>
          <w:sz w:val="24"/>
          <w:szCs w:val="24"/>
        </w:rPr>
        <w:t>”</w:t>
      </w:r>
      <w:r>
        <w:rPr>
          <w:sz w:val="24"/>
          <w:szCs w:val="24"/>
        </w:rPr>
        <w:t>. Новый герой эпохи. Чичиков как антигерой. Эволюция Чичикова в замысле поэмы.</w:t>
      </w:r>
    </w:p>
    <w:p w:rsidR="003F0583" w:rsidRDefault="00ED08C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ED08CC">
        <w:rPr>
          <w:sz w:val="24"/>
          <w:szCs w:val="24"/>
        </w:rPr>
        <w:t>“</w:t>
      </w:r>
      <w:r>
        <w:rPr>
          <w:sz w:val="24"/>
          <w:szCs w:val="24"/>
        </w:rPr>
        <w:t>Здесь ли не быть богатырю?</w:t>
      </w:r>
      <w:r w:rsidRPr="00ED08CC">
        <w:rPr>
          <w:sz w:val="24"/>
          <w:szCs w:val="24"/>
        </w:rPr>
        <w:t>”</w:t>
      </w:r>
      <w:r>
        <w:rPr>
          <w:sz w:val="24"/>
          <w:szCs w:val="24"/>
        </w:rPr>
        <w:t xml:space="preserve"> Образ России в поэме. Поэма о величии России. Эволюция образа автора – от сатирика к пророку и проповеднику.</w:t>
      </w:r>
    </w:p>
    <w:p w:rsidR="00ED08CC" w:rsidRDefault="00ED08C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Письменный ответ на вопрос: </w:t>
      </w:r>
      <w:r w:rsidRPr="00ED08CC">
        <w:rPr>
          <w:sz w:val="24"/>
          <w:szCs w:val="24"/>
        </w:rPr>
        <w:t>“</w:t>
      </w:r>
      <w:r>
        <w:rPr>
          <w:sz w:val="24"/>
          <w:szCs w:val="24"/>
        </w:rPr>
        <w:t xml:space="preserve">Каково идейно – художественное звучание образа птицы – тройки в финале первого тома поэмы Н. В. Гоголя </w:t>
      </w:r>
      <w:r w:rsidRPr="00ED08CC">
        <w:rPr>
          <w:sz w:val="24"/>
          <w:szCs w:val="24"/>
        </w:rPr>
        <w:t>“</w:t>
      </w:r>
      <w:r>
        <w:rPr>
          <w:sz w:val="24"/>
          <w:szCs w:val="24"/>
        </w:rPr>
        <w:t>Мёртвые души</w:t>
      </w:r>
      <w:r w:rsidRPr="00ED08CC">
        <w:rPr>
          <w:sz w:val="24"/>
          <w:szCs w:val="24"/>
        </w:rPr>
        <w:t>”</w:t>
      </w:r>
      <w:r>
        <w:rPr>
          <w:sz w:val="24"/>
          <w:szCs w:val="24"/>
        </w:rPr>
        <w:t>?</w:t>
      </w:r>
      <w:r w:rsidRPr="00ED08CC">
        <w:rPr>
          <w:sz w:val="24"/>
          <w:szCs w:val="24"/>
        </w:rPr>
        <w:t>”</w:t>
      </w:r>
    </w:p>
    <w:p w:rsidR="00ED08CC" w:rsidRPr="00ED08CC" w:rsidRDefault="00ED08CC" w:rsidP="00363151">
      <w:pPr>
        <w:spacing w:after="0" w:line="240" w:lineRule="auto"/>
        <w:rPr>
          <w:sz w:val="24"/>
          <w:szCs w:val="24"/>
        </w:rPr>
      </w:pPr>
      <w:r w:rsidRPr="00ED08CC">
        <w:rPr>
          <w:sz w:val="24"/>
          <w:szCs w:val="24"/>
        </w:rPr>
        <w:t>3 раздел. Становление и развитие реализма в русской литературе 1830 – 1850 годов.</w:t>
      </w:r>
    </w:p>
    <w:p w:rsidR="00ED08CC" w:rsidRDefault="00ED08C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Реализм как художественное направление.</w:t>
      </w:r>
    </w:p>
    <w:p w:rsidR="00ED08CC" w:rsidRDefault="00ED08CC" w:rsidP="00363151">
      <w:pPr>
        <w:pStyle w:val="a3"/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А. С. Грибоедов. 7 часов.</w:t>
      </w:r>
    </w:p>
    <w:p w:rsidR="00ED08CC" w:rsidRDefault="00ED08C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А. С. Грибоедов: личность и судьба. </w:t>
      </w:r>
      <w:r w:rsidRPr="00ED08CC">
        <w:rPr>
          <w:sz w:val="24"/>
          <w:szCs w:val="24"/>
        </w:rPr>
        <w:t>“</w:t>
      </w:r>
      <w:r>
        <w:rPr>
          <w:sz w:val="24"/>
          <w:szCs w:val="24"/>
        </w:rPr>
        <w:t>Горе от ума</w:t>
      </w:r>
      <w:r w:rsidRPr="00ED08CC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Грибоедова</w:t>
      </w:r>
      <w:proofErr w:type="spellEnd"/>
      <w:r>
        <w:rPr>
          <w:sz w:val="24"/>
          <w:szCs w:val="24"/>
        </w:rPr>
        <w:t xml:space="preserve"> как первая в русской литературе реалистическая комедия. Знакомство с героями пьесы. Работа над действием 1.</w:t>
      </w:r>
    </w:p>
    <w:p w:rsidR="00ED08CC" w:rsidRDefault="00ED08C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ED08CC">
        <w:rPr>
          <w:sz w:val="24"/>
          <w:szCs w:val="24"/>
        </w:rPr>
        <w:t>“</w:t>
      </w:r>
      <w:r>
        <w:rPr>
          <w:sz w:val="24"/>
          <w:szCs w:val="24"/>
        </w:rPr>
        <w:t>К вам Александр Андреевич Чацкий</w:t>
      </w:r>
      <w:r w:rsidRPr="00ED08CC">
        <w:rPr>
          <w:sz w:val="24"/>
          <w:szCs w:val="24"/>
        </w:rPr>
        <w:t>”</w:t>
      </w:r>
      <w:r>
        <w:rPr>
          <w:sz w:val="24"/>
          <w:szCs w:val="24"/>
        </w:rPr>
        <w:t>. Анализ первого действия комедии.</w:t>
      </w:r>
    </w:p>
    <w:p w:rsidR="00ED08CC" w:rsidRDefault="00ED08CC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ED08CC">
        <w:rPr>
          <w:sz w:val="24"/>
          <w:szCs w:val="24"/>
        </w:rPr>
        <w:t>“</w:t>
      </w:r>
      <w:r>
        <w:rPr>
          <w:sz w:val="24"/>
          <w:szCs w:val="24"/>
        </w:rPr>
        <w:t>Век нынешний и век минувший</w:t>
      </w:r>
      <w:r w:rsidRPr="00ED08CC">
        <w:rPr>
          <w:sz w:val="24"/>
          <w:szCs w:val="24"/>
        </w:rPr>
        <w:t>”</w:t>
      </w:r>
      <w:r>
        <w:rPr>
          <w:sz w:val="24"/>
          <w:szCs w:val="24"/>
        </w:rPr>
        <w:t xml:space="preserve">. Анализ второго действия пьесы А. С. </w:t>
      </w:r>
      <w:proofErr w:type="spellStart"/>
      <w:r>
        <w:rPr>
          <w:sz w:val="24"/>
          <w:szCs w:val="24"/>
        </w:rPr>
        <w:t>Грибоедова</w:t>
      </w:r>
      <w:proofErr w:type="spellEnd"/>
      <w:r w:rsidR="00A7043E">
        <w:rPr>
          <w:sz w:val="24"/>
          <w:szCs w:val="24"/>
        </w:rPr>
        <w:t xml:space="preserve"> </w:t>
      </w:r>
      <w:r w:rsidR="00A7043E" w:rsidRPr="00A7043E">
        <w:rPr>
          <w:sz w:val="24"/>
          <w:szCs w:val="24"/>
        </w:rPr>
        <w:t>“</w:t>
      </w:r>
      <w:r w:rsidR="00A7043E">
        <w:rPr>
          <w:sz w:val="24"/>
          <w:szCs w:val="24"/>
        </w:rPr>
        <w:t>горе от ума</w:t>
      </w:r>
      <w:r w:rsidR="00A7043E" w:rsidRPr="00A7043E">
        <w:rPr>
          <w:sz w:val="24"/>
          <w:szCs w:val="24"/>
        </w:rPr>
        <w:t>”</w:t>
      </w:r>
      <w:r w:rsidR="00A7043E">
        <w:rPr>
          <w:sz w:val="24"/>
          <w:szCs w:val="24"/>
        </w:rPr>
        <w:t>. Обучение анализу монолога.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A7043E">
        <w:rPr>
          <w:sz w:val="24"/>
          <w:szCs w:val="24"/>
        </w:rPr>
        <w:t>“</w:t>
      </w:r>
      <w:r>
        <w:rPr>
          <w:sz w:val="24"/>
          <w:szCs w:val="24"/>
        </w:rPr>
        <w:t>Можно ль против всех!</w:t>
      </w:r>
      <w:r w:rsidRPr="00A7043E">
        <w:rPr>
          <w:sz w:val="24"/>
          <w:szCs w:val="24"/>
        </w:rPr>
        <w:t>”</w:t>
      </w:r>
      <w:r>
        <w:rPr>
          <w:sz w:val="24"/>
          <w:szCs w:val="24"/>
        </w:rPr>
        <w:t xml:space="preserve"> Анализ третьего действия комедии А. С. </w:t>
      </w:r>
      <w:proofErr w:type="spellStart"/>
      <w:r>
        <w:rPr>
          <w:sz w:val="24"/>
          <w:szCs w:val="24"/>
        </w:rPr>
        <w:t>Грибоедова</w:t>
      </w:r>
      <w:proofErr w:type="spellEnd"/>
      <w:r>
        <w:rPr>
          <w:sz w:val="24"/>
          <w:szCs w:val="24"/>
        </w:rPr>
        <w:t>. Анализ сцены бала.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A7043E">
        <w:rPr>
          <w:sz w:val="24"/>
          <w:szCs w:val="24"/>
        </w:rPr>
        <w:t>“</w:t>
      </w:r>
      <w:r>
        <w:rPr>
          <w:sz w:val="24"/>
          <w:szCs w:val="24"/>
        </w:rPr>
        <w:t xml:space="preserve">Не </w:t>
      </w:r>
      <w:proofErr w:type="gramStart"/>
      <w:r>
        <w:rPr>
          <w:sz w:val="24"/>
          <w:szCs w:val="24"/>
        </w:rPr>
        <w:t>образумлюсь</w:t>
      </w:r>
      <w:proofErr w:type="gramEnd"/>
      <w:r>
        <w:rPr>
          <w:sz w:val="24"/>
          <w:szCs w:val="24"/>
        </w:rPr>
        <w:t>… виноват…</w:t>
      </w:r>
      <w:r w:rsidRPr="00A7043E">
        <w:rPr>
          <w:sz w:val="24"/>
          <w:szCs w:val="24"/>
        </w:rPr>
        <w:t>”</w:t>
      </w:r>
      <w:r>
        <w:rPr>
          <w:sz w:val="24"/>
          <w:szCs w:val="24"/>
        </w:rPr>
        <w:t xml:space="preserve"> Анализ четвертого действия комедии.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Смысл названия проблема жанра. Традиции и новаторство в комедии А. С. </w:t>
      </w:r>
      <w:proofErr w:type="spellStart"/>
      <w:r>
        <w:rPr>
          <w:sz w:val="24"/>
          <w:szCs w:val="24"/>
        </w:rPr>
        <w:t>Грибоедова</w:t>
      </w:r>
      <w:proofErr w:type="spellEnd"/>
      <w:r>
        <w:rPr>
          <w:sz w:val="24"/>
          <w:szCs w:val="24"/>
        </w:rPr>
        <w:t xml:space="preserve"> </w:t>
      </w:r>
      <w:r w:rsidRPr="00A7043E">
        <w:rPr>
          <w:sz w:val="24"/>
          <w:szCs w:val="24"/>
        </w:rPr>
        <w:t>“</w:t>
      </w:r>
      <w:r>
        <w:rPr>
          <w:sz w:val="24"/>
          <w:szCs w:val="24"/>
        </w:rPr>
        <w:t>Горе от ума</w:t>
      </w:r>
      <w:r w:rsidRPr="00A7043E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Классное сочинение обучающего характера. Сочинение по комедии А. С. </w:t>
      </w:r>
      <w:proofErr w:type="spellStart"/>
      <w:r>
        <w:rPr>
          <w:sz w:val="24"/>
          <w:szCs w:val="24"/>
        </w:rPr>
        <w:t>Грибоедова</w:t>
      </w:r>
      <w:proofErr w:type="spellEnd"/>
      <w:r>
        <w:rPr>
          <w:sz w:val="24"/>
          <w:szCs w:val="24"/>
        </w:rPr>
        <w:t xml:space="preserve"> </w:t>
      </w:r>
      <w:r w:rsidRPr="00A7043E">
        <w:rPr>
          <w:sz w:val="24"/>
          <w:szCs w:val="24"/>
        </w:rPr>
        <w:t>“</w:t>
      </w:r>
      <w:r>
        <w:rPr>
          <w:sz w:val="24"/>
          <w:szCs w:val="24"/>
        </w:rPr>
        <w:t>Горе от ума</w:t>
      </w:r>
      <w:r w:rsidRPr="00A7043E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Спор романтизма с классицизмом в русской критике.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Общее национальное содержания реализма И. А. Крылова.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Русская критика и литературный процесс русской литературы </w:t>
      </w:r>
      <w:r>
        <w:rPr>
          <w:sz w:val="24"/>
          <w:szCs w:val="24"/>
          <w:lang w:val="en-US"/>
        </w:rPr>
        <w:t>XIX</w:t>
      </w:r>
      <w:r w:rsidRPr="00A7043E">
        <w:rPr>
          <w:sz w:val="24"/>
          <w:szCs w:val="24"/>
        </w:rPr>
        <w:t xml:space="preserve"> </w:t>
      </w:r>
      <w:r>
        <w:rPr>
          <w:sz w:val="24"/>
          <w:szCs w:val="24"/>
        </w:rPr>
        <w:t>века.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“</w:t>
      </w:r>
      <w:r>
        <w:rPr>
          <w:sz w:val="24"/>
          <w:szCs w:val="24"/>
        </w:rPr>
        <w:t>Эстетическая критика</w:t>
      </w:r>
      <w:r>
        <w:rPr>
          <w:sz w:val="24"/>
          <w:szCs w:val="24"/>
          <w:lang w:val="en-US"/>
        </w:rPr>
        <w:t>”</w:t>
      </w:r>
      <w:r>
        <w:rPr>
          <w:sz w:val="24"/>
          <w:szCs w:val="24"/>
        </w:rPr>
        <w:t xml:space="preserve"> либеральных западников.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“</w:t>
      </w:r>
      <w:proofErr w:type="gramStart"/>
      <w:r>
        <w:rPr>
          <w:sz w:val="24"/>
          <w:szCs w:val="24"/>
        </w:rPr>
        <w:t>реальная</w:t>
      </w:r>
      <w:proofErr w:type="gramEnd"/>
      <w:r>
        <w:rPr>
          <w:sz w:val="24"/>
          <w:szCs w:val="24"/>
        </w:rPr>
        <w:t xml:space="preserve"> критика</w:t>
      </w:r>
      <w:r>
        <w:rPr>
          <w:sz w:val="24"/>
          <w:szCs w:val="24"/>
          <w:lang w:val="en-US"/>
        </w:rPr>
        <w:t>”</w:t>
      </w:r>
      <w:r>
        <w:rPr>
          <w:sz w:val="24"/>
          <w:szCs w:val="24"/>
        </w:rPr>
        <w:t xml:space="preserve"> революционеров – демократов.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Общественная и литературно – критическая программа нигилистов.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Литературно- критическая программа славянофилов.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Литературно – критическая деятельность </w:t>
      </w:r>
      <w:proofErr w:type="spellStart"/>
      <w:r>
        <w:rPr>
          <w:sz w:val="24"/>
          <w:szCs w:val="24"/>
        </w:rPr>
        <w:t>поченников</w:t>
      </w:r>
      <w:proofErr w:type="spellEnd"/>
      <w:r>
        <w:rPr>
          <w:sz w:val="24"/>
          <w:szCs w:val="24"/>
        </w:rPr>
        <w:t>.</w:t>
      </w:r>
    </w:p>
    <w:p w:rsidR="00A7043E" w:rsidRDefault="00A7043E" w:rsidP="00363151">
      <w:pPr>
        <w:pStyle w:val="a3"/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И. А. Гончаров.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И. А. гончаров. Своеобразие художественного таланта И. А. Гончарова.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И. А. Гончаров. Роман </w:t>
      </w:r>
      <w:r w:rsidRPr="00A7043E">
        <w:rPr>
          <w:sz w:val="24"/>
          <w:szCs w:val="24"/>
        </w:rPr>
        <w:t>“</w:t>
      </w:r>
      <w:r>
        <w:rPr>
          <w:sz w:val="24"/>
          <w:szCs w:val="24"/>
        </w:rPr>
        <w:t>Обломов</w:t>
      </w:r>
      <w:r w:rsidRPr="00A7043E">
        <w:rPr>
          <w:sz w:val="24"/>
          <w:szCs w:val="24"/>
        </w:rPr>
        <w:t>”</w:t>
      </w:r>
      <w:r>
        <w:rPr>
          <w:sz w:val="24"/>
          <w:szCs w:val="24"/>
        </w:rPr>
        <w:t>. Знакомство с главным героем.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Обломов и его окружение: Волков, </w:t>
      </w:r>
      <w:proofErr w:type="spellStart"/>
      <w:r>
        <w:rPr>
          <w:sz w:val="24"/>
          <w:szCs w:val="24"/>
        </w:rPr>
        <w:t>Судьбинский</w:t>
      </w:r>
      <w:proofErr w:type="spellEnd"/>
      <w:r>
        <w:rPr>
          <w:sz w:val="24"/>
          <w:szCs w:val="24"/>
        </w:rPr>
        <w:t>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Усердные посетители Обломова: </w:t>
      </w:r>
      <w:proofErr w:type="spellStart"/>
      <w:r>
        <w:rPr>
          <w:sz w:val="24"/>
          <w:szCs w:val="24"/>
        </w:rPr>
        <w:t>Пенкин</w:t>
      </w:r>
      <w:proofErr w:type="spellEnd"/>
      <w:r>
        <w:rPr>
          <w:sz w:val="24"/>
          <w:szCs w:val="24"/>
        </w:rPr>
        <w:t xml:space="preserve">, Алексеев, </w:t>
      </w:r>
      <w:proofErr w:type="spellStart"/>
      <w:r>
        <w:rPr>
          <w:sz w:val="24"/>
          <w:szCs w:val="24"/>
        </w:rPr>
        <w:t>Тараньтьев</w:t>
      </w:r>
      <w:proofErr w:type="spellEnd"/>
      <w:r>
        <w:rPr>
          <w:sz w:val="24"/>
          <w:szCs w:val="24"/>
        </w:rPr>
        <w:t>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Полнота и сложность характера Обломова.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Сон Обломова - </w:t>
      </w:r>
      <w:r>
        <w:rPr>
          <w:sz w:val="24"/>
          <w:szCs w:val="24"/>
          <w:lang w:val="en-US"/>
        </w:rPr>
        <w:t>“</w:t>
      </w:r>
      <w:r>
        <w:rPr>
          <w:sz w:val="24"/>
          <w:szCs w:val="24"/>
        </w:rPr>
        <w:t>сердцевина романа</w:t>
      </w:r>
      <w:r>
        <w:rPr>
          <w:sz w:val="24"/>
          <w:szCs w:val="24"/>
          <w:lang w:val="en-US"/>
        </w:rPr>
        <w:t>”</w:t>
      </w:r>
      <w:r>
        <w:rPr>
          <w:sz w:val="24"/>
          <w:szCs w:val="24"/>
        </w:rPr>
        <w:t>.</w:t>
      </w:r>
    </w:p>
    <w:p w:rsidR="00A7043E" w:rsidRDefault="00A7043E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Творческая работа на тему </w:t>
      </w:r>
      <w:r w:rsidRPr="00A7043E">
        <w:rPr>
          <w:sz w:val="24"/>
          <w:szCs w:val="24"/>
        </w:rPr>
        <w:t>“</w:t>
      </w:r>
      <w:r>
        <w:rPr>
          <w:sz w:val="24"/>
          <w:szCs w:val="24"/>
        </w:rPr>
        <w:t xml:space="preserve">Можно ли считать Обломова </w:t>
      </w:r>
      <w:r w:rsidRPr="00A7043E">
        <w:rPr>
          <w:sz w:val="24"/>
          <w:szCs w:val="24"/>
        </w:rPr>
        <w:t>“</w:t>
      </w:r>
      <w:r>
        <w:rPr>
          <w:sz w:val="24"/>
          <w:szCs w:val="24"/>
        </w:rPr>
        <w:t>белой вороной</w:t>
      </w:r>
      <w:r w:rsidRPr="00A7043E">
        <w:rPr>
          <w:sz w:val="24"/>
          <w:szCs w:val="24"/>
        </w:rPr>
        <w:t>”</w:t>
      </w:r>
      <w:r>
        <w:rPr>
          <w:sz w:val="24"/>
          <w:szCs w:val="24"/>
        </w:rPr>
        <w:t xml:space="preserve"> и почему?</w:t>
      </w:r>
      <w:r w:rsidRPr="00A7043E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A7043E" w:rsidRDefault="00C1108A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Итоговая работа по перовой части романа И. А. Гончарова </w:t>
      </w:r>
      <w:r w:rsidRPr="00C1108A">
        <w:rPr>
          <w:sz w:val="24"/>
          <w:szCs w:val="24"/>
        </w:rPr>
        <w:t>“</w:t>
      </w:r>
      <w:r>
        <w:rPr>
          <w:sz w:val="24"/>
          <w:szCs w:val="24"/>
        </w:rPr>
        <w:t>Обломов</w:t>
      </w:r>
      <w:r w:rsidRPr="00C1108A">
        <w:rPr>
          <w:sz w:val="24"/>
          <w:szCs w:val="24"/>
        </w:rPr>
        <w:t>”</w:t>
      </w:r>
      <w:r>
        <w:rPr>
          <w:sz w:val="24"/>
          <w:szCs w:val="24"/>
        </w:rPr>
        <w:t xml:space="preserve"> на тему </w:t>
      </w:r>
      <w:r w:rsidRPr="00C1108A">
        <w:rPr>
          <w:sz w:val="24"/>
          <w:szCs w:val="24"/>
        </w:rPr>
        <w:t>“</w:t>
      </w:r>
      <w:r>
        <w:rPr>
          <w:sz w:val="24"/>
          <w:szCs w:val="24"/>
        </w:rPr>
        <w:t xml:space="preserve">Что же победит в Обломове – жизненные деятельные начала или </w:t>
      </w:r>
      <w:r w:rsidRPr="00C1108A">
        <w:rPr>
          <w:sz w:val="24"/>
          <w:szCs w:val="24"/>
        </w:rPr>
        <w:t>“</w:t>
      </w:r>
      <w:r>
        <w:rPr>
          <w:sz w:val="24"/>
          <w:szCs w:val="24"/>
        </w:rPr>
        <w:t xml:space="preserve">сонная </w:t>
      </w:r>
      <w:proofErr w:type="gramStart"/>
      <w:r>
        <w:rPr>
          <w:sz w:val="24"/>
          <w:szCs w:val="24"/>
        </w:rPr>
        <w:t>обломовщина</w:t>
      </w:r>
      <w:proofErr w:type="gramEnd"/>
      <w:r w:rsidRPr="00C1108A">
        <w:rPr>
          <w:sz w:val="24"/>
          <w:szCs w:val="24"/>
        </w:rPr>
        <w:t>”</w:t>
      </w:r>
      <w:r>
        <w:rPr>
          <w:sz w:val="24"/>
          <w:szCs w:val="24"/>
        </w:rPr>
        <w:t>?</w:t>
      </w:r>
      <w:r w:rsidRPr="00C1108A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C1108A" w:rsidRDefault="00C1108A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Штольц</w:t>
      </w:r>
      <w:proofErr w:type="spellEnd"/>
      <w:r>
        <w:rPr>
          <w:sz w:val="24"/>
          <w:szCs w:val="24"/>
        </w:rPr>
        <w:t xml:space="preserve"> как антипод Обломова.</w:t>
      </w:r>
    </w:p>
    <w:p w:rsidR="00C1108A" w:rsidRDefault="00C1108A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Развитие отношений Обломова и Ольги Ильинской. Спор о противоположных системах жизни.</w:t>
      </w:r>
    </w:p>
    <w:p w:rsidR="00C1108A" w:rsidRDefault="00C1108A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Новая квартира на Выборгской стороне. Образ Пшеницыной. Дальнейшее развитие отношений Обломова и Ольги Ильинской. Часть три романа.</w:t>
      </w:r>
    </w:p>
    <w:p w:rsidR="00C1108A" w:rsidRPr="00C1108A" w:rsidRDefault="00C1108A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Сопоставление образов А. Пшеницыной и Ольги Ильинской.</w:t>
      </w:r>
    </w:p>
    <w:p w:rsidR="00C1108A" w:rsidRDefault="00C1108A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Особенности композиции романа И. А. Гончарова </w:t>
      </w:r>
      <w:r w:rsidRPr="00C1108A">
        <w:rPr>
          <w:sz w:val="24"/>
          <w:szCs w:val="24"/>
        </w:rPr>
        <w:t>“</w:t>
      </w:r>
      <w:r>
        <w:rPr>
          <w:sz w:val="24"/>
          <w:szCs w:val="24"/>
        </w:rPr>
        <w:t>Обломов</w:t>
      </w:r>
      <w:r w:rsidRPr="00C1108A">
        <w:rPr>
          <w:sz w:val="24"/>
          <w:szCs w:val="24"/>
        </w:rPr>
        <w:t>”</w:t>
      </w:r>
      <w:r>
        <w:rPr>
          <w:sz w:val="24"/>
          <w:szCs w:val="24"/>
        </w:rPr>
        <w:t>. Роль второстепенных персонажей. Часть четвертая романа.</w:t>
      </w:r>
    </w:p>
    <w:p w:rsidR="00C1108A" w:rsidRDefault="00C1108A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Урок развития речи. Сочинение по роману И. А. Гончарова </w:t>
      </w:r>
      <w:r w:rsidRPr="00C1108A">
        <w:rPr>
          <w:sz w:val="24"/>
          <w:szCs w:val="24"/>
        </w:rPr>
        <w:t>“</w:t>
      </w:r>
      <w:r>
        <w:rPr>
          <w:sz w:val="24"/>
          <w:szCs w:val="24"/>
        </w:rPr>
        <w:t>Обломов</w:t>
      </w:r>
      <w:r w:rsidRPr="00C1108A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:rsidR="00C1108A" w:rsidRPr="00A7043E" w:rsidRDefault="00C1108A" w:rsidP="00363151">
      <w:pPr>
        <w:pStyle w:val="a3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Рекомендательный список летнего чтения.</w:t>
      </w:r>
    </w:p>
    <w:sectPr w:rsidR="00C1108A" w:rsidRPr="00A7043E" w:rsidSect="005D5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832"/>
    <w:multiLevelType w:val="multilevel"/>
    <w:tmpl w:val="AA9CD0F0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86B10"/>
    <w:multiLevelType w:val="hybridMultilevel"/>
    <w:tmpl w:val="135061D8"/>
    <w:lvl w:ilvl="0" w:tplc="CC24FA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5E3125D"/>
    <w:multiLevelType w:val="hybridMultilevel"/>
    <w:tmpl w:val="4C8C174A"/>
    <w:lvl w:ilvl="0" w:tplc="82FC7F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1EC47A2"/>
    <w:multiLevelType w:val="hybridMultilevel"/>
    <w:tmpl w:val="AA9CD0F0"/>
    <w:lvl w:ilvl="0" w:tplc="359E69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546E7"/>
    <w:multiLevelType w:val="multilevel"/>
    <w:tmpl w:val="D44291E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76B98"/>
    <w:multiLevelType w:val="multilevel"/>
    <w:tmpl w:val="D44291EA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747B3B"/>
    <w:multiLevelType w:val="hybridMultilevel"/>
    <w:tmpl w:val="D44291EA"/>
    <w:lvl w:ilvl="0" w:tplc="BB543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D0CD6"/>
    <w:multiLevelType w:val="multilevel"/>
    <w:tmpl w:val="D44291E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753A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5E80AB7"/>
    <w:multiLevelType w:val="hybridMultilevel"/>
    <w:tmpl w:val="4C8C174A"/>
    <w:lvl w:ilvl="0" w:tplc="82FC7F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334F"/>
    <w:rsid w:val="00112675"/>
    <w:rsid w:val="001B6E30"/>
    <w:rsid w:val="002D6831"/>
    <w:rsid w:val="002F076F"/>
    <w:rsid w:val="0033452B"/>
    <w:rsid w:val="00363151"/>
    <w:rsid w:val="003A0466"/>
    <w:rsid w:val="003F0583"/>
    <w:rsid w:val="00400836"/>
    <w:rsid w:val="005330DD"/>
    <w:rsid w:val="005D5E08"/>
    <w:rsid w:val="008E334F"/>
    <w:rsid w:val="0098734C"/>
    <w:rsid w:val="009F7370"/>
    <w:rsid w:val="00A7043E"/>
    <w:rsid w:val="00C1108A"/>
    <w:rsid w:val="00D13607"/>
    <w:rsid w:val="00ED08CC"/>
    <w:rsid w:val="00F9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3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4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5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NewUser</cp:lastModifiedBy>
  <cp:revision>6</cp:revision>
  <cp:lastPrinted>2016-09-12T10:30:00Z</cp:lastPrinted>
  <dcterms:created xsi:type="dcterms:W3CDTF">2016-09-10T14:11:00Z</dcterms:created>
  <dcterms:modified xsi:type="dcterms:W3CDTF">2016-09-13T13:38:00Z</dcterms:modified>
</cp:coreProperties>
</file>